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7B60" w14:textId="0883322C" w:rsidR="007C2DE9" w:rsidRPr="007C2DE9" w:rsidRDefault="007C2DE9" w:rsidP="007C2DE9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Informacja prasowa 20 maja 2022 r.</w:t>
      </w:r>
    </w:p>
    <w:p w14:paraId="28937181" w14:textId="77777777" w:rsidR="007C2DE9" w:rsidRDefault="007C2DE9" w:rsidP="00FE370C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</w:pPr>
    </w:p>
    <w:p w14:paraId="3FF4900C" w14:textId="77777777" w:rsidR="007C2DE9" w:rsidRDefault="007C2DE9" w:rsidP="00FE370C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</w:pPr>
    </w:p>
    <w:p w14:paraId="7D3F7D8D" w14:textId="3B762EF7" w:rsidR="00FE370C" w:rsidRPr="007C2DE9" w:rsidRDefault="00FE370C" w:rsidP="00FE370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7C2D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„</w:t>
      </w:r>
      <w:r w:rsidRPr="00FE370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Galeria Politechnika"</w:t>
      </w:r>
      <w:r w:rsidR="00FF1CA6" w:rsidRPr="007C2D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po ponad 40 latach przenosi się do </w:t>
      </w:r>
      <w:r w:rsidRPr="00FE370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Alchemium</w:t>
      </w:r>
    </w:p>
    <w:p w14:paraId="580375C0" w14:textId="77777777" w:rsidR="00FE370C" w:rsidRPr="00FE370C" w:rsidRDefault="00FE370C" w:rsidP="00FE370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A88F59B" w14:textId="77777777" w:rsidR="003C69E3" w:rsidRPr="007C2DE9" w:rsidRDefault="00FE370C" w:rsidP="00311194">
      <w:pPr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poniedziałek 23 maja </w:t>
      </w:r>
      <w:r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 godz. 13.00 </w:t>
      </w:r>
      <w:r w:rsidR="00667806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zapraszamy na</w:t>
      </w:r>
      <w:r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otwar</w:t>
      </w:r>
      <w:r w:rsidR="00667806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cie</w:t>
      </w:r>
      <w:r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now</w:t>
      </w:r>
      <w:r w:rsidR="00667806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ej</w:t>
      </w:r>
      <w:r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przestrze</w:t>
      </w:r>
      <w:r w:rsidR="00667806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ni </w:t>
      </w:r>
      <w:r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wystawiennicz</w:t>
      </w:r>
      <w:r w:rsidR="00667806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ej</w:t>
      </w:r>
      <w:r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667806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Galerii Politechnika</w:t>
      </w:r>
      <w:r w:rsidR="00667806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”</w:t>
      </w:r>
      <w:r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667806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Uroczystość odbędzie się z udziałem </w:t>
      </w:r>
      <w:r w:rsidR="003C69E3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</w:t>
      </w:r>
      <w:r w:rsidR="003C69E3"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ektor</w:t>
      </w:r>
      <w:r w:rsidR="003C69E3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="003C69E3"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prof.  Krzysztof</w:t>
      </w:r>
      <w:r w:rsidR="003C69E3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="003C69E3"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Jóźwik</w:t>
      </w:r>
      <w:r w:rsidR="003C69E3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="003C69E3"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3C69E3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oraz d</w:t>
      </w:r>
      <w:r w:rsidR="003C69E3"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ziekan Wydziału Chemicznego PŁ prof. Małgorzaty </w:t>
      </w:r>
      <w:proofErr w:type="spellStart"/>
      <w:r w:rsidR="003C69E3"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Szynkowskiej</w:t>
      </w:r>
      <w:proofErr w:type="spellEnd"/>
      <w:r w:rsidR="003C69E3"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- Jóźwik </w:t>
      </w:r>
      <w:r w:rsidR="003C69E3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="003C69E3"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3C69E3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</w:t>
      </w:r>
      <w:r w:rsidR="003C69E3"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omisarza Galerii dr</w:t>
      </w:r>
      <w:r w:rsidR="003C69E3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3C69E3"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inż. Witolda Staszewskiego</w:t>
      </w:r>
      <w:r w:rsidR="003C69E3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23C7A7DB" w14:textId="63CADB2F" w:rsidR="003C69E3" w:rsidRPr="007C2DE9" w:rsidRDefault="00FE370C" w:rsidP="00311194">
      <w:pPr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Nowoczesna architektura Alchemium, pełni</w:t>
      </w:r>
      <w:r w:rsidR="003C69E3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ącego</w:t>
      </w:r>
      <w:r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3C69E3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też </w:t>
      </w:r>
      <w:r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rolę Centrum Konferencyjnego PŁ, umożliwia profesjonalną ekspozycję dzieł artystów plastyków, a infrastruktura budynku sprzyja organizacji wystaw.</w:t>
      </w:r>
      <w:r w:rsidR="00667806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="007C2DE9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Foyer</w:t>
      </w:r>
      <w:proofErr w:type="spellEnd"/>
      <w:r w:rsidR="007C2DE9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na I piętrze budynku zmieniło się. Jest teraz wypełnione obrazami, dla których zainstalowano profesjonalne </w:t>
      </w:r>
      <w:r w:rsidR="007C2DE9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oświetlenie</w:t>
      </w:r>
      <w:r w:rsidR="007C2DE9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 Całość tworzy znakomitą kompozycje z pozostałymi elementami  tego miejsca.</w:t>
      </w:r>
    </w:p>
    <w:p w14:paraId="5D948360" w14:textId="4BD702D8" w:rsidR="00FE370C" w:rsidRPr="00FE370C" w:rsidRDefault="00667806" w:rsidP="00311194">
      <w:pPr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Uroczystości otwarcia </w:t>
      </w:r>
      <w:r w:rsidR="003C69E3"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Galerii Politechnika</w:t>
      </w:r>
      <w:r w:rsidR="003C69E3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</w:t>
      </w:r>
      <w:r w:rsidR="003C69E3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now</w:t>
      </w:r>
      <w:r w:rsidR="003C69E3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ym</w:t>
      </w:r>
      <w:r w:rsidR="003C69E3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</w:t>
      </w:r>
      <w:r w:rsidR="003C69E3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3C69E3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towarzyszył będzie</w:t>
      </w:r>
      <w:r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wernisaż wystawy prac uznanego artysty dr hab. Piotra Mastalerza, profesora Politechniki Łódzkiej, zatytułowanej </w:t>
      </w:r>
      <w:r w:rsidRPr="00FE370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Obszary wewnętrzne</w:t>
      </w:r>
      <w:r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3C69E3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3C69E3"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Prezentowane na wystawie abstrakcyjne obrazy olejne </w:t>
      </w:r>
      <w:r w:rsidR="003C69E3" w:rsidRPr="007C2D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oddziaływujące</w:t>
      </w:r>
      <w:r w:rsidR="003C69E3" w:rsidRPr="00FE37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silnie na odbiorcę formą, kolorem i fakturą, kierują go do punktu centralnego dzieła, będącego często nieoczywistym miejscem w przestrzeni i czasie.</w:t>
      </w:r>
    </w:p>
    <w:p w14:paraId="0157603E" w14:textId="2580DB82" w:rsidR="00FE370C" w:rsidRDefault="00FE370C" w:rsidP="00FE370C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</w:pPr>
    </w:p>
    <w:p w14:paraId="63A329E8" w14:textId="5274FF56" w:rsidR="00FE370C" w:rsidRDefault="00311194" w:rsidP="00FE370C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</w:pPr>
      <w:r w:rsidRPr="00FE370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l-PL"/>
        </w:rPr>
        <w:t>"Galeria Politechnika"</w:t>
      </w:r>
      <w:r w:rsidRPr="00FE370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jest miejscem spotkań i kontaktów artystów plastyków z kadrą akademicką środowiska łódzkiego.</w:t>
      </w:r>
    </w:p>
    <w:p w14:paraId="17C92EAE" w14:textId="6A54CE23" w:rsidR="00FE370C" w:rsidRPr="00FE370C" w:rsidRDefault="00FE370C" w:rsidP="00FE370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E370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Miejscem wystaw galerii od roku 1979 był klub mieszczący się w gmachu Wydziału Chemicznego PŁ.</w:t>
      </w:r>
      <w:r w:rsidR="0031119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FE370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W latach 90., z inicjatywy </w:t>
      </w:r>
      <w:r w:rsidR="0031119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rektora PŁ</w:t>
      </w:r>
      <w:r w:rsidRPr="00FE370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prof. Jana Krysińskiego, przystosowano pomieszczenie klubowe </w:t>
      </w:r>
      <w:r w:rsidR="0031119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na I piętrze </w:t>
      </w:r>
      <w:r w:rsidRPr="00FE370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do wymogów profesjonalnej galerii sztuki, w której ponad 200 wystaw najwybitniejszych malarzy polskich i zagranicznych, m.in.: L. Rózgi, J. Wiesiołka, W. Kondka, H. Tchórzewskiej, H. Płóciennika, M. Kuczmy, L. Kurka, I. </w:t>
      </w:r>
      <w:proofErr w:type="spellStart"/>
      <w:r w:rsidRPr="00FE370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Wodzinowskiej</w:t>
      </w:r>
      <w:proofErr w:type="spellEnd"/>
      <w:r w:rsidRPr="00FE370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, A. Waleckiego, E. </w:t>
      </w:r>
      <w:proofErr w:type="spellStart"/>
      <w:r w:rsidRPr="00FE370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Bernackiej-Hanus</w:t>
      </w:r>
      <w:proofErr w:type="spellEnd"/>
      <w:r w:rsidRPr="00FE370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, M. Sadowskiej, U. Klechty, L. M. Jordana, L. </w:t>
      </w:r>
      <w:proofErr w:type="spellStart"/>
      <w:r w:rsidRPr="00FE370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Bartoszko</w:t>
      </w:r>
      <w:proofErr w:type="spellEnd"/>
      <w:r w:rsidRPr="00FE370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. Działalność </w:t>
      </w:r>
      <w:r w:rsidR="0031119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„</w:t>
      </w:r>
      <w:r w:rsidRPr="00FE370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Galerii Politechnika" objęta jest od początku patronatem JM Rektora PŁ, Dziekana Wydziału Chemicznego PŁ oraz Związku Nauczycielstwa Polskiego, od 1994</w:t>
      </w:r>
      <w:r w:rsidR="0031119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 </w:t>
      </w:r>
      <w:r w:rsidRPr="00FE370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r.</w:t>
      </w:r>
      <w:r w:rsidR="0031119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FE370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Miejskiej Galerii Sztuki, a od 2006 r. również Związku Polskich Artystów Plastyków w Łodzi. Komisarzem Galerii od 20 lat jest dr inż. Witold Staszewski. </w:t>
      </w:r>
    </w:p>
    <w:p w14:paraId="1C107A37" w14:textId="77777777" w:rsidR="00FE370C" w:rsidRPr="00FE370C" w:rsidRDefault="00FE370C" w:rsidP="00FE37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14:paraId="0CD6FC03" w14:textId="0CA6CA53" w:rsidR="00780DFE" w:rsidRDefault="00FE370C" w:rsidP="007C2DE9">
      <w:pPr>
        <w:spacing w:after="0" w:line="240" w:lineRule="auto"/>
      </w:pPr>
      <w:r w:rsidRPr="00FE370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l-PL"/>
        </w:rPr>
        <w:t>Profesor Piotr Mastalerz</w:t>
      </w:r>
      <w:r w:rsidRPr="00FE370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urodził się w Łodzi w 1963 roku. W latach 1988-1993 studiował w Państwowej Wyższej Szkole Sztuk Plastycznych im. Wł. Strzemińskiego, którą ukończył z wyróżnieniem, uzyskując dyplom w zakresie projektowania tkaniny i malarstwa. W roku 2001 uzyskał kwalifikację I-go stopnia w dziedzinie sztuk plastycznych w Akademii Sztuk Pięknych im. Wł. Strzemińskiego w Łodzi, a w roku 2010 tytuł doktora habilitowanego w dziedzinie sztuki. Od 29 lat jest pracownikiem naukowo-dydaktyczny Instytutu Architektury Tekstyliów Politechniki Łódzkiej, gdzie zatrudniony jest na stanowisku profesora PŁ. Jest członkiem Związku Polskich Artystów Plastyków Okręgu Warszawskiego, tworząc w obszarze malarstwa sztalugowego, rysunku, unikatowego druku na tkaninie oraz obiektów przestrzennych.  Autor 26 wystaw indywidualnych i uczestnik 65 prezentacji zbiorowych w kraju i za granicą, m.in. w Łodzi, Warszawie, Gdańsku, Toruniu, Rzeszowie, Niemczech, Danii, Francji, Włoszech, Wielkiej Brytanii i innych. Jego prace znajdują się w kolekcjach krajowych i zagranicznych. Prezentowane na wystawie "Obszary wewnętrzne" abstrakcyjne obrazy olejne </w:t>
      </w:r>
      <w:r w:rsidR="007C2DE9" w:rsidRPr="00FE370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lastRenderedPageBreak/>
        <w:t>oddziaływujące</w:t>
      </w:r>
      <w:r w:rsidRPr="00FE370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silnie na odbiorcę formą, kolorem i fakturą, kierują go do punktu centralnego dzieła, będącego często nieoczywistym miejscem w przestrzeni i czasie. </w:t>
      </w:r>
    </w:p>
    <w:sectPr w:rsidR="0078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0C"/>
    <w:rsid w:val="00311194"/>
    <w:rsid w:val="003C69E3"/>
    <w:rsid w:val="00667806"/>
    <w:rsid w:val="00780DFE"/>
    <w:rsid w:val="007C2DE9"/>
    <w:rsid w:val="00FE370C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1D85"/>
  <w15:chartTrackingRefBased/>
  <w15:docId w15:val="{DE6DA7E9-DCA7-4C68-AAC2-46A02FC3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E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6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Chojnacka RRM</dc:creator>
  <cp:keywords/>
  <dc:description/>
  <cp:lastModifiedBy>Ewa Chojnacka RRM</cp:lastModifiedBy>
  <cp:revision>1</cp:revision>
  <dcterms:created xsi:type="dcterms:W3CDTF">2022-05-20T08:28:00Z</dcterms:created>
  <dcterms:modified xsi:type="dcterms:W3CDTF">2022-05-20T09:10:00Z</dcterms:modified>
</cp:coreProperties>
</file>